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3AC5" w:rsidRDefault="002238F4" w:rsidP="00451577">
      <w:pPr>
        <w:jc w:val="center"/>
      </w:pPr>
      <w:r>
        <w:rPr>
          <w:noProof/>
          <w:lang w:eastAsia="fr-FR"/>
        </w:rPr>
        <mc:AlternateContent>
          <mc:Choice Requires="wps">
            <w:drawing>
              <wp:anchor distT="0" distB="0" distL="114300" distR="114300" simplePos="0" relativeHeight="251662336" behindDoc="0" locked="0" layoutInCell="1" allowOverlap="1">
                <wp:simplePos x="0" y="0"/>
                <wp:positionH relativeFrom="margin">
                  <wp:posOffset>41266</wp:posOffset>
                </wp:positionH>
                <wp:positionV relativeFrom="paragraph">
                  <wp:posOffset>1175327</wp:posOffset>
                </wp:positionV>
                <wp:extent cx="5779116" cy="887105"/>
                <wp:effectExtent l="0" t="0" r="12700" b="27305"/>
                <wp:wrapNone/>
                <wp:docPr id="3" name="Rectangle à coins arrondis 3"/>
                <wp:cNvGraphicFramePr/>
                <a:graphic xmlns:a="http://schemas.openxmlformats.org/drawingml/2006/main">
                  <a:graphicData uri="http://schemas.microsoft.com/office/word/2010/wordprocessingShape">
                    <wps:wsp>
                      <wps:cNvSpPr/>
                      <wps:spPr>
                        <a:xfrm>
                          <a:off x="0" y="0"/>
                          <a:ext cx="5779116" cy="88710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22B8F" id="Rectangle à coins arrondis 3" o:spid="_x0000_s1026" style="position:absolute;margin-left:3.25pt;margin-top:92.55pt;width:455.05pt;height:6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" filled="f" strokecolor="#1f4d78 [1604]" strokeweight="1.5pt">
                <v:stroke joinstyle="miter"/>
                <w10:wrap anchorx="margin"/>
              </v:roundrect>
            </w:pict>
          </mc:Fallback>
        </mc:AlternateContent>
      </w:r>
      <w:r w:rsidRPr="00EF218D">
        <w:rPr>
          <w:rFonts w:ascii="Calibri" w:hAnsi="Calibri" w:cs="Calibri"/>
          <w:noProof/>
          <w:lang w:eastAsia="fr-FR"/>
        </w:rPr>
        <w:drawing>
          <wp:inline distT="0" distB="0" distL="0" distR="0" wp14:anchorId="7671072F" wp14:editId="692D8FC1">
            <wp:extent cx="1146412" cy="109831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678" cy="1133054"/>
                    </a:xfrm>
                    <a:prstGeom prst="rect">
                      <a:avLst/>
                    </a:prstGeom>
                    <a:noFill/>
                    <a:ln>
                      <a:noFill/>
                    </a:ln>
                  </pic:spPr>
                </pic:pic>
              </a:graphicData>
            </a:graphic>
          </wp:inline>
        </w:drawing>
      </w:r>
    </w:p>
    <w:p w:rsidR="004F3AC5" w:rsidRDefault="004F3AC5" w:rsidP="00852550">
      <w:pPr>
        <w:jc w:val="center"/>
        <w:rPr>
          <w:color w:val="5B9BD5"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5E64">
        <w:rPr>
          <w:color w:val="5B9BD5"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Dossier de </w:t>
      </w:r>
      <w:r w:rsidR="00AC2CF5" w:rsidRPr="00FD5E64">
        <w:rPr>
          <w:color w:val="5B9BD5"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demande </w:t>
      </w:r>
      <w:r w:rsidR="005F6237" w:rsidRPr="00FD5E64">
        <w:rPr>
          <w:color w:val="5B9BD5"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permission de voirie</w:t>
      </w:r>
      <w:r w:rsidR="007842E8">
        <w:rPr>
          <w:color w:val="5B9BD5"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permission de stationnement</w:t>
      </w:r>
    </w:p>
    <w:tbl>
      <w:tblPr>
        <w:tblStyle w:val="Grilledutableau"/>
        <w:tblW w:w="0" w:type="auto"/>
        <w:tblLook w:val="04A0" w:firstRow="1" w:lastRow="0" w:firstColumn="1" w:lastColumn="0" w:noHBand="0" w:noVBand="1"/>
      </w:tblPr>
      <w:tblGrid>
        <w:gridCol w:w="9060"/>
      </w:tblGrid>
      <w:tr w:rsidR="005E7048" w:rsidRPr="005E7048" w:rsidTr="004170A8">
        <w:trPr>
          <w:trHeight w:val="1383"/>
        </w:trPr>
        <w:tc>
          <w:tcPr>
            <w:tcW w:w="9060" w:type="dxa"/>
          </w:tcPr>
          <w:p w:rsidR="00CC4644" w:rsidRDefault="00CC4644" w:rsidP="00FD5E64">
            <w:pPr>
              <w:jc w:val="center"/>
              <w:rPr>
                <w:b/>
                <w:color w:val="595959" w:themeColor="text1" w:themeTint="A6"/>
              </w:rPr>
            </w:pPr>
            <w:r>
              <w:rPr>
                <w:b/>
                <w:color w:val="595959" w:themeColor="text1" w:themeTint="A6"/>
              </w:rPr>
              <w:t>Rappel : le permis de stationnement est nécessaire pour une occupation temporaire du domaine public portuaire sans emprise au sol, la permission de voirie concerne les travaux qui modifient le sol ou le sous-sol du domaine public.</w:t>
            </w:r>
          </w:p>
          <w:p w:rsidR="00CC4644" w:rsidRDefault="00CC4644" w:rsidP="00FD5E64">
            <w:pPr>
              <w:jc w:val="center"/>
              <w:rPr>
                <w:b/>
                <w:color w:val="595959" w:themeColor="text1" w:themeTint="A6"/>
              </w:rPr>
            </w:pPr>
          </w:p>
          <w:p w:rsidR="00EA5969" w:rsidRDefault="00EA5969" w:rsidP="00FD5E64">
            <w:pPr>
              <w:jc w:val="center"/>
              <w:rPr>
                <w:b/>
                <w:color w:val="595959" w:themeColor="text1" w:themeTint="A6"/>
              </w:rPr>
            </w:pPr>
            <w:r>
              <w:rPr>
                <w:b/>
                <w:color w:val="595959" w:themeColor="text1" w:themeTint="A6"/>
              </w:rPr>
              <w:t xml:space="preserve">Les DT/DICT éventuelles doivent impérativement être déposées via le portail </w:t>
            </w:r>
            <w:proofErr w:type="spellStart"/>
            <w:r>
              <w:rPr>
                <w:b/>
                <w:color w:val="595959" w:themeColor="text1" w:themeTint="A6"/>
              </w:rPr>
              <w:t>Sogelink</w:t>
            </w:r>
            <w:proofErr w:type="spellEnd"/>
            <w:r>
              <w:rPr>
                <w:b/>
                <w:color w:val="595959" w:themeColor="text1" w:themeTint="A6"/>
              </w:rPr>
              <w:t xml:space="preserve"> du Syndicat mixte, indépendamment de la demande de permission de voirie.</w:t>
            </w:r>
          </w:p>
          <w:p w:rsidR="00EA5969" w:rsidRPr="00CC4644" w:rsidRDefault="00EA5969" w:rsidP="00FD5E64">
            <w:pPr>
              <w:jc w:val="center"/>
              <w:rPr>
                <w:b/>
                <w:color w:val="595959" w:themeColor="text1" w:themeTint="A6"/>
              </w:rPr>
            </w:pPr>
            <w:r>
              <w:rPr>
                <w:b/>
                <w:color w:val="595959" w:themeColor="text1" w:themeTint="A6"/>
              </w:rPr>
              <w:t xml:space="preserve"> </w:t>
            </w:r>
          </w:p>
          <w:p w:rsidR="005E7048" w:rsidRPr="005E7048" w:rsidRDefault="005E7048" w:rsidP="00FD5E64">
            <w:pPr>
              <w:jc w:val="center"/>
              <w:rPr>
                <w:b/>
                <w:color w:val="595959" w:themeColor="text1" w:themeTint="A6"/>
              </w:rPr>
            </w:pPr>
            <w:r w:rsidRPr="005E7048">
              <w:rPr>
                <w:b/>
                <w:color w:val="595959" w:themeColor="text1" w:themeTint="A6"/>
              </w:rPr>
              <w:t xml:space="preserve">Une fois complété, ce document doit </w:t>
            </w:r>
            <w:r w:rsidRPr="00DF07F2">
              <w:rPr>
                <w:b/>
                <w:color w:val="595959" w:themeColor="text1" w:themeTint="A6"/>
              </w:rPr>
              <w:t>être transmis</w:t>
            </w:r>
            <w:r w:rsidRPr="00DF07F2">
              <w:rPr>
                <w:b/>
                <w:i/>
                <w:color w:val="595959" w:themeColor="text1" w:themeTint="A6"/>
                <w:u w:val="single"/>
              </w:rPr>
              <w:t xml:space="preserve"> au moins </w:t>
            </w:r>
            <w:r w:rsidR="005F6237">
              <w:rPr>
                <w:b/>
                <w:i/>
                <w:color w:val="595959" w:themeColor="text1" w:themeTint="A6"/>
                <w:u w:val="single"/>
              </w:rPr>
              <w:t>1</w:t>
            </w:r>
            <w:r w:rsidRPr="00DF07F2">
              <w:rPr>
                <w:b/>
                <w:i/>
                <w:color w:val="595959" w:themeColor="text1" w:themeTint="A6"/>
                <w:u w:val="single"/>
              </w:rPr>
              <w:t xml:space="preserve"> mois avant la date prévue</w:t>
            </w:r>
            <w:r w:rsidR="005F6237">
              <w:rPr>
                <w:b/>
                <w:color w:val="595959" w:themeColor="text1" w:themeTint="A6"/>
              </w:rPr>
              <w:t xml:space="preserve"> pour les travaux</w:t>
            </w:r>
            <w:r w:rsidRPr="005E7048">
              <w:rPr>
                <w:b/>
                <w:color w:val="595959" w:themeColor="text1" w:themeTint="A6"/>
              </w:rPr>
              <w:t xml:space="preserve"> à l’adresse suivante :</w:t>
            </w:r>
          </w:p>
          <w:p w:rsidR="005E7048" w:rsidRPr="005E7048" w:rsidRDefault="005E7048" w:rsidP="002238F4">
            <w:pPr>
              <w:jc w:val="center"/>
              <w:rPr>
                <w:b/>
                <w:color w:val="595959" w:themeColor="text1" w:themeTint="A6"/>
              </w:rPr>
            </w:pPr>
            <w:r w:rsidRPr="005E7048">
              <w:rPr>
                <w:b/>
                <w:color w:val="595959" w:themeColor="text1" w:themeTint="A6"/>
              </w:rPr>
              <w:t>Syndicat mixte des ports de pêche-plaisance de Cornouaille</w:t>
            </w:r>
          </w:p>
          <w:p w:rsidR="00CC4644" w:rsidRPr="005E7048" w:rsidRDefault="005E7048" w:rsidP="00CC4644">
            <w:pPr>
              <w:jc w:val="center"/>
              <w:rPr>
                <w:b/>
                <w:color w:val="595959" w:themeColor="text1" w:themeTint="A6"/>
              </w:rPr>
            </w:pPr>
            <w:r w:rsidRPr="005E7048">
              <w:rPr>
                <w:b/>
                <w:color w:val="595959" w:themeColor="text1" w:themeTint="A6"/>
              </w:rPr>
              <w:t>5, quai Henry-Maurice Bénard – 29120 Pont-L’Abbé</w:t>
            </w:r>
          </w:p>
          <w:p w:rsidR="005E7048" w:rsidRDefault="005E7048" w:rsidP="002238F4">
            <w:pPr>
              <w:jc w:val="center"/>
              <w:rPr>
                <w:b/>
                <w:i/>
                <w:color w:val="595959" w:themeColor="text1" w:themeTint="A6"/>
                <w:u w:val="single"/>
              </w:rPr>
            </w:pPr>
            <w:r w:rsidRPr="005E7048">
              <w:rPr>
                <w:b/>
                <w:color w:val="595959" w:themeColor="text1" w:themeTint="A6"/>
              </w:rPr>
              <w:t xml:space="preserve">Ou via courriel : </w:t>
            </w:r>
            <w:hyperlink r:id="rId9" w:history="1">
              <w:r w:rsidR="00CC4644" w:rsidRPr="000144B1">
                <w:rPr>
                  <w:rStyle w:val="Lienhypertexte"/>
                  <w:b/>
                  <w:i/>
                </w:rPr>
                <w:t>syndicatmixte@peche-plaisance-cornouaille.fr</w:t>
              </w:r>
            </w:hyperlink>
          </w:p>
          <w:p w:rsidR="00CC4644" w:rsidRPr="00CC4644" w:rsidRDefault="00EA5969" w:rsidP="00CC4644">
            <w:pPr>
              <w:jc w:val="center"/>
              <w:rPr>
                <w:b/>
                <w:color w:val="595959" w:themeColor="text1" w:themeTint="A6"/>
              </w:rPr>
            </w:pPr>
            <w:r>
              <w:rPr>
                <w:b/>
                <w:color w:val="595959" w:themeColor="text1" w:themeTint="A6"/>
              </w:rPr>
              <w:t xml:space="preserve"> </w:t>
            </w:r>
          </w:p>
          <w:p w:rsidR="00CC4644" w:rsidRDefault="00CC4644" w:rsidP="002238F4">
            <w:pPr>
              <w:jc w:val="center"/>
              <w:rPr>
                <w:b/>
                <w:i/>
                <w:color w:val="595959" w:themeColor="text1" w:themeTint="A6"/>
                <w:u w:val="single"/>
              </w:rPr>
            </w:pPr>
            <w:r>
              <w:rPr>
                <w:b/>
                <w:i/>
                <w:color w:val="595959" w:themeColor="text1" w:themeTint="A6"/>
                <w:u w:val="single"/>
              </w:rPr>
              <w:t>Attention, les demandes incomplètes ne seront pas traitées</w:t>
            </w:r>
            <w:r w:rsidR="00977293">
              <w:rPr>
                <w:b/>
                <w:i/>
                <w:color w:val="595959" w:themeColor="text1" w:themeTint="A6"/>
                <w:u w:val="single"/>
              </w:rPr>
              <w:t>.</w:t>
            </w:r>
          </w:p>
          <w:p w:rsidR="00EA5969" w:rsidRPr="005E7048" w:rsidRDefault="00EA5969" w:rsidP="002238F4">
            <w:pPr>
              <w:jc w:val="center"/>
              <w:rPr>
                <w:b/>
                <w:color w:val="595959" w:themeColor="text1" w:themeTint="A6"/>
              </w:rPr>
            </w:pPr>
          </w:p>
        </w:tc>
      </w:tr>
      <w:tr w:rsidR="004F3AC5" w:rsidTr="005E7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0" w:type="dxa"/>
          </w:tcPr>
          <w:p w:rsidR="004F3AC5" w:rsidRPr="00085147" w:rsidRDefault="004F3AC5" w:rsidP="00D129D9">
            <w:pPr>
              <w:jc w:val="center"/>
              <w:rPr>
                <w:i/>
              </w:rPr>
            </w:pPr>
          </w:p>
        </w:tc>
      </w:tr>
    </w:tbl>
    <w:p w:rsidR="004F3AC5" w:rsidRPr="00D06E2C" w:rsidRDefault="005F6237" w:rsidP="00D06E2C">
      <w:pPr>
        <w:pBdr>
          <w:bottom w:val="single" w:sz="12" w:space="1" w:color="1F4E79" w:themeColor="accent1" w:themeShade="80"/>
        </w:pBdr>
        <w:rPr>
          <w:b/>
          <w:color w:val="1F4E79" w:themeColor="accent1" w:themeShade="80"/>
        </w:rPr>
      </w:pPr>
      <w:r>
        <w:rPr>
          <w:b/>
          <w:color w:val="5B9BD5" w:themeColor="accent1"/>
        </w:rPr>
        <w:t>I</w:t>
      </w:r>
      <w:r w:rsidR="00FD5E64">
        <w:rPr>
          <w:b/>
          <w:color w:val="5B9BD5" w:themeColor="accent1"/>
        </w:rPr>
        <w:t>DENTITE DU DEMA</w:t>
      </w:r>
      <w:r>
        <w:rPr>
          <w:b/>
          <w:color w:val="5B9BD5" w:themeColor="accent1"/>
        </w:rPr>
        <w:t>NDEUR</w:t>
      </w:r>
    </w:p>
    <w:p w:rsidR="00EC7C82" w:rsidRPr="00011F15" w:rsidRDefault="005F6237">
      <w:pPr>
        <w:rPr>
          <w:b/>
        </w:rPr>
      </w:pPr>
      <w:r>
        <w:rPr>
          <w:b/>
        </w:rPr>
        <w:t>Entreprise</w:t>
      </w:r>
      <w:r w:rsidR="00011F15" w:rsidRPr="00011F15">
        <w:rPr>
          <w:b/>
        </w:rPr>
        <w:t> :</w:t>
      </w:r>
      <w:r w:rsidR="00C87A1B">
        <w:rPr>
          <w:b/>
        </w:rPr>
        <w:t> </w:t>
      </w:r>
    </w:p>
    <w:p w:rsidR="00011F15" w:rsidRPr="00EC7C82" w:rsidRDefault="00011F15" w:rsidP="00DE139A">
      <w:pPr>
        <w:spacing w:before="240" w:after="240" w:line="240" w:lineRule="auto"/>
      </w:pPr>
      <w:r w:rsidRPr="00EC7C82">
        <w:t>Adresse</w:t>
      </w:r>
      <w:r w:rsidR="00DE139A" w:rsidRPr="00EC7C82">
        <w:t xml:space="preserve"> :  </w:t>
      </w:r>
    </w:p>
    <w:p w:rsidR="00A068B8" w:rsidRPr="00EC7C82" w:rsidRDefault="00011F15">
      <w:r w:rsidRPr="00EC7C82">
        <w:t>Code posta</w:t>
      </w:r>
      <w:r w:rsidR="00DE139A" w:rsidRPr="00EC7C82">
        <w:t>l</w:t>
      </w:r>
      <w:r w:rsidRPr="00EC7C82">
        <w:t> :</w:t>
      </w:r>
      <w:r w:rsidR="00C87A1B" w:rsidRPr="00EC7C82">
        <w:t xml:space="preserve"> </w:t>
      </w:r>
      <w:r w:rsidR="00D13C9C" w:rsidRPr="00EC7C82">
        <w:t xml:space="preserve">                                       </w:t>
      </w:r>
      <w:r w:rsidRPr="00EC7C82">
        <w:t>Commune :</w:t>
      </w:r>
      <w:r w:rsidR="00C87A1B" w:rsidRPr="00EC7C82">
        <w:t xml:space="preserve"> </w:t>
      </w:r>
    </w:p>
    <w:p w:rsidR="005F6237" w:rsidRPr="00EC7C82" w:rsidRDefault="005F6237">
      <w:r w:rsidRPr="00EC7C82">
        <w:t>Siret :</w:t>
      </w:r>
    </w:p>
    <w:p w:rsidR="00011F15" w:rsidRDefault="005F6237">
      <w:r>
        <w:rPr>
          <w:b/>
        </w:rPr>
        <w:t>Interlocuteur référent pour le dossier</w:t>
      </w:r>
    </w:p>
    <w:p w:rsidR="00011F15" w:rsidRDefault="00011F15">
      <w:r>
        <w:t>Civilité</w:t>
      </w:r>
      <w:r w:rsidR="00C87A1B">
        <w:t> :</w:t>
      </w:r>
    </w:p>
    <w:p w:rsidR="00011F15" w:rsidRDefault="00011F15">
      <w:r>
        <w:t>Nom, Prénom :</w:t>
      </w:r>
      <w:r w:rsidR="00C87A1B">
        <w:t> </w:t>
      </w:r>
    </w:p>
    <w:p w:rsidR="00011F15" w:rsidRDefault="00FB73A9" w:rsidP="00A068B8">
      <w:pPr>
        <w:tabs>
          <w:tab w:val="left" w:pos="4536"/>
          <w:tab w:val="left" w:pos="4678"/>
        </w:tabs>
      </w:pPr>
      <w:r>
        <w:t>Tél :</w:t>
      </w:r>
      <w:r w:rsidR="00710AE7">
        <w:t xml:space="preserve">                                                         </w:t>
      </w:r>
      <w:r w:rsidR="00011F15">
        <w:t>Courriel :</w:t>
      </w:r>
    </w:p>
    <w:p w:rsidR="00E106D8" w:rsidRDefault="00E106D8">
      <w:pPr>
        <w:rPr>
          <w:b/>
          <w:color w:val="5B9BD5" w:themeColor="accent1"/>
        </w:rPr>
      </w:pPr>
    </w:p>
    <w:p w:rsidR="00011F15" w:rsidRPr="00D13C9C" w:rsidRDefault="005F6237" w:rsidP="00D06E2C">
      <w:pPr>
        <w:pBdr>
          <w:bottom w:val="single" w:sz="12" w:space="1" w:color="1F4E79" w:themeColor="accent1" w:themeShade="80"/>
        </w:pBdr>
        <w:rPr>
          <w:b/>
          <w:color w:val="5B9BD5" w:themeColor="accent1"/>
        </w:rPr>
      </w:pPr>
      <w:r>
        <w:rPr>
          <w:b/>
          <w:color w:val="5B9BD5" w:themeColor="accent1"/>
        </w:rPr>
        <w:t xml:space="preserve">DEMANDE </w:t>
      </w:r>
      <w:r w:rsidR="001E25C7">
        <w:rPr>
          <w:b/>
          <w:color w:val="5B9BD5" w:themeColor="accent1"/>
        </w:rPr>
        <w:t xml:space="preserve">D’OCCUPATION </w:t>
      </w:r>
    </w:p>
    <w:p w:rsidR="00504E1D" w:rsidRDefault="00011F15" w:rsidP="005C08E0">
      <w:r>
        <w:t>Veuill</w:t>
      </w:r>
      <w:r w:rsidR="00504E1D">
        <w:t>ez décrire en quelques lignes</w:t>
      </w:r>
      <w:r>
        <w:t xml:space="preserve"> </w:t>
      </w:r>
      <w:r w:rsidR="00504E1D">
        <w:t>la nature des travaux</w:t>
      </w:r>
      <w:r w:rsidR="00BE4C49">
        <w:t xml:space="preserve"> et les spécificités éventuelles</w:t>
      </w:r>
      <w:r w:rsidR="005C08E0">
        <w:t> :</w:t>
      </w:r>
    </w:p>
    <w:p w:rsidR="00FB73A9" w:rsidRDefault="00FB73A9" w:rsidP="005C08E0">
      <w:r>
        <w:t>…………………………………………………………………………………………………………………………………………………………………………………………………………………………………………………………………………………………………………………………………………………………………………………………………………………………………………………………………………………………………………………………………………………………………………………………………………………………………</w:t>
      </w:r>
      <w:r w:rsidR="00504E1D">
        <w:t>…………………</w:t>
      </w:r>
    </w:p>
    <w:p w:rsidR="00FA550A" w:rsidRDefault="00FA550A" w:rsidP="005C08E0"/>
    <w:p w:rsidR="00FA550A" w:rsidRPr="007842E8" w:rsidRDefault="00FA550A" w:rsidP="00FA550A">
      <w:pPr>
        <w:rPr>
          <w:b/>
        </w:rPr>
      </w:pPr>
      <w:r w:rsidRPr="007842E8">
        <w:rPr>
          <w:b/>
        </w:rPr>
        <w:lastRenderedPageBreak/>
        <w:t>Les travaux modifient le sol ou sous-sol du domaine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A550A" w:rsidTr="00CC5AF2">
        <w:tc>
          <w:tcPr>
            <w:tcW w:w="4530" w:type="dxa"/>
          </w:tcPr>
          <w:p w:rsidR="00FA550A" w:rsidRDefault="00FA550A" w:rsidP="00CC5AF2">
            <w:pPr>
              <w:rPr>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Oui (permission de voirie)</w:t>
            </w:r>
          </w:p>
        </w:tc>
        <w:tc>
          <w:tcPr>
            <w:tcW w:w="4530" w:type="dxa"/>
          </w:tcPr>
          <w:p w:rsidR="00FA550A" w:rsidRDefault="00FA550A" w:rsidP="00CC5AF2">
            <w:pPr>
              <w:rPr>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Non (permission de stationnement)</w:t>
            </w:r>
          </w:p>
        </w:tc>
      </w:tr>
    </w:tbl>
    <w:p w:rsidR="00EC7C82" w:rsidRDefault="00EC7C82">
      <w:pPr>
        <w:rPr>
          <w:b/>
        </w:rPr>
      </w:pPr>
    </w:p>
    <w:p w:rsidR="00EC7C82" w:rsidRDefault="00EC7C82" w:rsidP="005C08E0">
      <w:pPr>
        <w:rPr>
          <w:b/>
        </w:rPr>
      </w:pPr>
      <w:r w:rsidRPr="00EC7C82">
        <w:rPr>
          <w:b/>
        </w:rPr>
        <w:t>Localisation des travaux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C7C82" w:rsidTr="00EC7C82">
        <w:tc>
          <w:tcPr>
            <w:tcW w:w="4530" w:type="dxa"/>
          </w:tcPr>
          <w:p w:rsidR="00EC7C82" w:rsidRDefault="00EC7C82" w:rsidP="00EC7C82">
            <w:r>
              <w:t>Port :</w:t>
            </w:r>
          </w:p>
        </w:tc>
        <w:tc>
          <w:tcPr>
            <w:tcW w:w="4530" w:type="dxa"/>
          </w:tcPr>
          <w:p w:rsidR="00EC7C82" w:rsidRDefault="00EC7C82" w:rsidP="00EC7C82">
            <w:r>
              <w:t>Voies/terreplein :</w:t>
            </w:r>
          </w:p>
        </w:tc>
      </w:tr>
    </w:tbl>
    <w:p w:rsidR="00EC7C82" w:rsidRDefault="00EC7C82" w:rsidP="005C08E0">
      <w:pPr>
        <w:rPr>
          <w:b/>
        </w:rPr>
      </w:pPr>
    </w:p>
    <w:p w:rsidR="0040374F" w:rsidRDefault="00E106D8" w:rsidP="005C08E0">
      <w:pPr>
        <w:rPr>
          <w:b/>
        </w:rPr>
      </w:pPr>
      <w:r>
        <w:rPr>
          <w:b/>
        </w:rPr>
        <w:t>Informations sur le Maitre d’ouvrage</w:t>
      </w:r>
    </w:p>
    <w:p w:rsidR="00CA19BE" w:rsidRDefault="00CA19BE" w:rsidP="0040374F">
      <w:pPr>
        <w:spacing w:before="240" w:after="240" w:line="240" w:lineRule="auto"/>
      </w:pPr>
      <w:r>
        <w:t>Nom :</w:t>
      </w:r>
    </w:p>
    <w:p w:rsidR="0040374F" w:rsidRPr="00EC7C82" w:rsidRDefault="0040374F" w:rsidP="0040374F">
      <w:pPr>
        <w:spacing w:before="240" w:after="240" w:line="240" w:lineRule="auto"/>
      </w:pPr>
      <w:r w:rsidRPr="00EC7C82">
        <w:t xml:space="preserve">Adresse :  </w:t>
      </w:r>
    </w:p>
    <w:p w:rsidR="0040374F" w:rsidRDefault="0040374F" w:rsidP="0040374F">
      <w:r w:rsidRPr="00EC7C82">
        <w:t xml:space="preserve">Code postal :                                        Commune : </w:t>
      </w:r>
    </w:p>
    <w:p w:rsidR="0040374F" w:rsidRDefault="0040374F" w:rsidP="0040374F"/>
    <w:p w:rsidR="0040374F" w:rsidRDefault="00E106D8" w:rsidP="0040374F">
      <w:r>
        <w:t>Le maitre d’</w:t>
      </w:r>
      <w:r w:rsidR="00267D2B">
        <w:t>ouvrage</w:t>
      </w:r>
      <w:r w:rsidR="0040374F">
        <w:t xml:space="preserve"> est une entité publique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0374F" w:rsidTr="0040374F">
        <w:tc>
          <w:tcPr>
            <w:tcW w:w="4530" w:type="dxa"/>
          </w:tcPr>
          <w:p w:rsidR="0040374F" w:rsidRDefault="0040374F" w:rsidP="0040374F">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Oui</w:t>
            </w:r>
          </w:p>
        </w:tc>
        <w:tc>
          <w:tcPr>
            <w:tcW w:w="4530" w:type="dxa"/>
          </w:tcPr>
          <w:p w:rsidR="0040374F" w:rsidRDefault="0040374F" w:rsidP="0040374F">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Non</w:t>
            </w:r>
          </w:p>
        </w:tc>
      </w:tr>
    </w:tbl>
    <w:p w:rsidR="0040374F" w:rsidRDefault="0040374F" w:rsidP="005C08E0">
      <w:pPr>
        <w:rPr>
          <w:b/>
        </w:rPr>
      </w:pPr>
    </w:p>
    <w:p w:rsidR="00EC7C82" w:rsidRDefault="00EC7C82" w:rsidP="005C08E0">
      <w:pPr>
        <w:rPr>
          <w:b/>
        </w:rPr>
      </w:pPr>
      <w:r>
        <w:rPr>
          <w:b/>
        </w:rPr>
        <w:t xml:space="preserve">Durée </w:t>
      </w:r>
      <w:r w:rsidR="0040374F">
        <w:rPr>
          <w:b/>
        </w:rPr>
        <w:t>de l’occupation (dates précises)</w:t>
      </w:r>
    </w:p>
    <w:p w:rsidR="00EC7C82" w:rsidRPr="00EC7C82" w:rsidRDefault="00EC7C82" w:rsidP="005C08E0">
      <w:r w:rsidRPr="00EC7C82">
        <w:t>Date de commencement :</w:t>
      </w:r>
    </w:p>
    <w:p w:rsidR="00EC7C82" w:rsidRDefault="00EC7C82" w:rsidP="005C08E0">
      <w:r w:rsidRPr="00EC7C82">
        <w:t>Date de fin :</w:t>
      </w:r>
    </w:p>
    <w:p w:rsidR="00267D2B" w:rsidRDefault="00267D2B">
      <w:pPr>
        <w:rPr>
          <w:b/>
        </w:rPr>
      </w:pPr>
    </w:p>
    <w:p w:rsidR="00E106D8" w:rsidRDefault="002A4311">
      <w:pPr>
        <w:rPr>
          <w:b/>
        </w:rPr>
      </w:pPr>
      <w:r>
        <w:rPr>
          <w:b/>
        </w:rPr>
        <w:t>Surface occupée en m² :</w:t>
      </w:r>
    </w:p>
    <w:p w:rsidR="00267D2B" w:rsidRDefault="00267D2B">
      <w:pPr>
        <w:rPr>
          <w:b/>
        </w:rPr>
      </w:pPr>
    </w:p>
    <w:p w:rsidR="002A4311" w:rsidRDefault="002A4311">
      <w:pPr>
        <w:rPr>
          <w:b/>
        </w:rPr>
      </w:pPr>
      <w:r>
        <w:rPr>
          <w:b/>
        </w:rPr>
        <w:t>Plan (ou joindre en annexe</w:t>
      </w:r>
      <w:r w:rsidR="00E106D8">
        <w:rPr>
          <w:b/>
        </w:rPr>
        <w:t xml:space="preserve"> au format </w:t>
      </w:r>
      <w:proofErr w:type="spellStart"/>
      <w:r w:rsidR="00E106D8">
        <w:rPr>
          <w:b/>
        </w:rPr>
        <w:t>pdf</w:t>
      </w:r>
      <w:proofErr w:type="spellEnd"/>
      <w:r>
        <w:rPr>
          <w:b/>
        </w:rPr>
        <w:t>) :</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0"/>
      </w:tblGrid>
      <w:tr w:rsidR="002A4311" w:rsidTr="002A4311">
        <w:tc>
          <w:tcPr>
            <w:tcW w:w="9060" w:type="dxa"/>
          </w:tcPr>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p w:rsidR="002A4311" w:rsidRDefault="002A4311">
            <w:pPr>
              <w:rPr>
                <w:b/>
              </w:rPr>
            </w:pPr>
          </w:p>
        </w:tc>
      </w:tr>
    </w:tbl>
    <w:p w:rsidR="00E106D8" w:rsidRDefault="00E106D8" w:rsidP="0040374F">
      <w:pPr>
        <w:rPr>
          <w:b/>
        </w:rPr>
      </w:pPr>
    </w:p>
    <w:p w:rsidR="0040374F" w:rsidRPr="0040374F" w:rsidRDefault="0040374F" w:rsidP="0040374F">
      <w:pPr>
        <w:rPr>
          <w:b/>
        </w:rPr>
      </w:pPr>
      <w:r w:rsidRPr="0040374F">
        <w:rPr>
          <w:b/>
        </w:rPr>
        <w:t>L’occupation nécessite une modification</w:t>
      </w:r>
      <w:r w:rsidR="00267D2B">
        <w:rPr>
          <w:b/>
        </w:rPr>
        <w:t xml:space="preserve"> ou une interruption</w:t>
      </w:r>
      <w:r w:rsidRPr="0040374F">
        <w:rPr>
          <w:b/>
        </w:rPr>
        <w:t xml:space="preserve"> de la circulation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40374F" w:rsidTr="0040374F">
        <w:tc>
          <w:tcPr>
            <w:tcW w:w="3020" w:type="dxa"/>
          </w:tcPr>
          <w:p w:rsidR="0040374F" w:rsidRPr="0040374F" w:rsidRDefault="0040374F" w:rsidP="005E5A99">
            <w:pPr>
              <w:rPr>
                <w:rFonts w:cstheme="minorHAnsi"/>
                <w:b/>
                <w:color w:val="5B9BD5" w:themeColor="accent1"/>
              </w:rPr>
            </w:pPr>
            <w:r w:rsidRPr="0040374F">
              <w:rPr>
                <w:rFonts w:cstheme="minorHAnsi"/>
              </w:rPr>
              <w:fldChar w:fldCharType="begin">
                <w:ffData>
                  <w:name w:val="CaseACocher1"/>
                  <w:enabled/>
                  <w:calcOnExit w:val="0"/>
                  <w:checkBox>
                    <w:sizeAuto/>
                    <w:default w:val="0"/>
                  </w:checkBox>
                </w:ffData>
              </w:fldChar>
            </w:r>
            <w:bookmarkStart w:id="1" w:name="CaseACocher1"/>
            <w:r w:rsidRPr="0040374F">
              <w:rPr>
                <w:rFonts w:cstheme="minorHAnsi"/>
              </w:rPr>
              <w:instrText xml:space="preserve"> FORMCHECKBOX </w:instrText>
            </w:r>
            <w:r w:rsidR="0027726A">
              <w:rPr>
                <w:rFonts w:cstheme="minorHAnsi"/>
              </w:rPr>
            </w:r>
            <w:r w:rsidR="0027726A">
              <w:rPr>
                <w:rFonts w:cstheme="minorHAnsi"/>
              </w:rPr>
              <w:fldChar w:fldCharType="separate"/>
            </w:r>
            <w:bookmarkEnd w:id="1"/>
            <w:r w:rsidRPr="0040374F">
              <w:rPr>
                <w:rFonts w:cstheme="minorHAnsi"/>
              </w:rPr>
              <w:fldChar w:fldCharType="end"/>
            </w:r>
            <w:r w:rsidRPr="0040374F">
              <w:rPr>
                <w:rFonts w:cstheme="minorHAnsi"/>
              </w:rPr>
              <w:t xml:space="preserve"> Non</w:t>
            </w:r>
          </w:p>
        </w:tc>
        <w:tc>
          <w:tcPr>
            <w:tcW w:w="3020" w:type="dxa"/>
          </w:tcPr>
          <w:p w:rsidR="0040374F" w:rsidRPr="0040374F" w:rsidRDefault="0040374F" w:rsidP="005E5A99">
            <w:pPr>
              <w:rPr>
                <w:rFonts w:cstheme="minorHAnsi"/>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sidRPr="0040374F">
              <w:rPr>
                <w:rFonts w:cstheme="minorHAnsi"/>
              </w:rPr>
              <w:t xml:space="preserve"> Circulation piétonne</w:t>
            </w:r>
          </w:p>
        </w:tc>
        <w:tc>
          <w:tcPr>
            <w:tcW w:w="3020" w:type="dxa"/>
          </w:tcPr>
          <w:p w:rsidR="0040374F" w:rsidRPr="0040374F" w:rsidRDefault="0040374F" w:rsidP="005E5A99">
            <w:pPr>
              <w:rPr>
                <w:rFonts w:cstheme="minorHAnsi"/>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sidRPr="0040374F">
              <w:rPr>
                <w:rFonts w:cstheme="minorHAnsi"/>
              </w:rPr>
              <w:t xml:space="preserve"> Circulation des véhicules</w:t>
            </w:r>
          </w:p>
        </w:tc>
      </w:tr>
    </w:tbl>
    <w:p w:rsidR="0040374F" w:rsidRDefault="0040374F" w:rsidP="0040374F">
      <w:pPr>
        <w:rPr>
          <w:b/>
          <w:color w:val="5B9BD5" w:themeColor="accent1"/>
        </w:rPr>
      </w:pPr>
    </w:p>
    <w:p w:rsidR="0040374F" w:rsidRPr="00DD3788" w:rsidRDefault="0040374F" w:rsidP="0040374F">
      <w:pPr>
        <w:pStyle w:val="Aucuneliste1"/>
        <w:widowControl w:val="0"/>
        <w:autoSpaceDE w:val="0"/>
        <w:autoSpaceDN w:val="0"/>
        <w:spacing w:line="240" w:lineRule="exact"/>
        <w:rPr>
          <w:rFonts w:asciiTheme="minorHAnsi" w:hAnsiTheme="minorHAnsi" w:cstheme="minorHAnsi"/>
          <w:color w:val="000000"/>
          <w:sz w:val="22"/>
          <w:szCs w:val="22"/>
        </w:rPr>
      </w:pPr>
      <w:r w:rsidRPr="00DD3788">
        <w:rPr>
          <w:rFonts w:asciiTheme="minorHAnsi" w:hAnsiTheme="minorHAnsi" w:cstheme="minorHAnsi"/>
          <w:color w:val="000000"/>
          <w:sz w:val="22"/>
          <w:szCs w:val="22"/>
        </w:rPr>
        <w:t xml:space="preserve">Voie(s) ou partie de voie(s) concernée(s) (préciser les emplacements) : </w:t>
      </w:r>
    </w:p>
    <w:p w:rsidR="0040374F" w:rsidRPr="00DD3788" w:rsidRDefault="0040374F" w:rsidP="0040374F">
      <w:pPr>
        <w:pStyle w:val="Aucuneliste1"/>
        <w:widowControl w:val="0"/>
        <w:autoSpaceDE w:val="0"/>
        <w:autoSpaceDN w:val="0"/>
        <w:spacing w:line="240" w:lineRule="exact"/>
        <w:rPr>
          <w:rFonts w:asciiTheme="minorHAnsi" w:hAnsiTheme="minorHAnsi" w:cstheme="minorHAnsi"/>
          <w:color w:val="000000"/>
          <w:sz w:val="22"/>
          <w:szCs w:val="22"/>
        </w:rPr>
      </w:pPr>
      <w:r w:rsidRPr="00DD3788">
        <w:rPr>
          <w:rFonts w:asciiTheme="minorHAnsi" w:hAnsiTheme="minorHAnsi" w:cstheme="minorHAnsi"/>
          <w:color w:val="000000"/>
          <w:sz w:val="22"/>
          <w:szCs w:val="22"/>
        </w:rPr>
        <w:t xml:space="preserve">Dates :  </w:t>
      </w:r>
    </w:p>
    <w:p w:rsidR="0040374F" w:rsidRPr="00DD3788" w:rsidRDefault="0040374F" w:rsidP="0040374F">
      <w:pPr>
        <w:pStyle w:val="Aucuneliste1"/>
        <w:widowControl w:val="0"/>
        <w:autoSpaceDE w:val="0"/>
        <w:autoSpaceDN w:val="0"/>
        <w:spacing w:line="240" w:lineRule="exact"/>
        <w:rPr>
          <w:rFonts w:asciiTheme="minorHAnsi" w:hAnsiTheme="minorHAnsi" w:cstheme="minorHAnsi"/>
          <w:color w:val="000000"/>
          <w:sz w:val="22"/>
          <w:szCs w:val="22"/>
        </w:rPr>
      </w:pPr>
      <w:r w:rsidRPr="00DD3788">
        <w:rPr>
          <w:rFonts w:asciiTheme="minorHAnsi" w:hAnsiTheme="minorHAnsi" w:cstheme="minorHAnsi"/>
          <w:color w:val="000000"/>
          <w:sz w:val="22"/>
          <w:szCs w:val="22"/>
        </w:rPr>
        <w:t xml:space="preserve">Horaires :  </w:t>
      </w:r>
    </w:p>
    <w:p w:rsidR="0040374F" w:rsidRDefault="0040374F" w:rsidP="0040374F">
      <w:pPr>
        <w:rPr>
          <w:b/>
          <w:color w:val="5B9BD5" w:themeColor="accent1"/>
        </w:rPr>
      </w:pPr>
    </w:p>
    <w:p w:rsidR="0040374F" w:rsidRPr="0040374F" w:rsidRDefault="0040374F" w:rsidP="0040374F">
      <w:pPr>
        <w:rPr>
          <w:b/>
        </w:rPr>
      </w:pPr>
      <w:r w:rsidRPr="0040374F">
        <w:rPr>
          <w:b/>
        </w:rPr>
        <w:t>L’occupation nécessite une modification du stationnement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0374F" w:rsidTr="0040374F">
        <w:tc>
          <w:tcPr>
            <w:tcW w:w="4530" w:type="dxa"/>
          </w:tcPr>
          <w:p w:rsidR="0040374F" w:rsidRDefault="0040374F" w:rsidP="005E5A99">
            <w:pPr>
              <w:rPr>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Oui</w:t>
            </w:r>
          </w:p>
        </w:tc>
        <w:tc>
          <w:tcPr>
            <w:tcW w:w="4530" w:type="dxa"/>
          </w:tcPr>
          <w:p w:rsidR="0040374F" w:rsidRDefault="0040374F" w:rsidP="005E5A99">
            <w:pPr>
              <w:rPr>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Non</w:t>
            </w:r>
          </w:p>
        </w:tc>
      </w:tr>
    </w:tbl>
    <w:p w:rsidR="0040374F" w:rsidRDefault="0040374F" w:rsidP="0040374F">
      <w:pPr>
        <w:rPr>
          <w:b/>
          <w:color w:val="5B9BD5" w:themeColor="accent1"/>
        </w:rPr>
      </w:pPr>
    </w:p>
    <w:p w:rsidR="0040374F" w:rsidRPr="008E5FD2" w:rsidRDefault="0040374F" w:rsidP="0040374F">
      <w:pPr>
        <w:pStyle w:val="Aucuneliste1"/>
        <w:widowControl w:val="0"/>
        <w:autoSpaceDE w:val="0"/>
        <w:autoSpaceDN w:val="0"/>
        <w:spacing w:line="240" w:lineRule="exact"/>
        <w:rPr>
          <w:rFonts w:asciiTheme="minorHAnsi" w:hAnsiTheme="minorHAnsi" w:cstheme="minorHAnsi"/>
          <w:color w:val="000000"/>
          <w:sz w:val="22"/>
          <w:szCs w:val="22"/>
        </w:rPr>
      </w:pPr>
      <w:r w:rsidRPr="008E5FD2">
        <w:rPr>
          <w:rFonts w:asciiTheme="minorHAnsi" w:hAnsiTheme="minorHAnsi" w:cstheme="minorHAnsi"/>
          <w:color w:val="000000"/>
          <w:sz w:val="22"/>
          <w:szCs w:val="22"/>
        </w:rPr>
        <w:t xml:space="preserve">Voie(s) ou partie de voie(s) concernée(s) (préciser les emplacements) : </w:t>
      </w:r>
    </w:p>
    <w:p w:rsidR="0040374F" w:rsidRPr="008E5FD2" w:rsidRDefault="0040374F" w:rsidP="0040374F">
      <w:pPr>
        <w:pStyle w:val="Aucuneliste1"/>
        <w:widowControl w:val="0"/>
        <w:autoSpaceDE w:val="0"/>
        <w:autoSpaceDN w:val="0"/>
        <w:spacing w:line="240" w:lineRule="exact"/>
        <w:rPr>
          <w:rFonts w:asciiTheme="minorHAnsi" w:hAnsiTheme="minorHAnsi" w:cstheme="minorHAnsi"/>
          <w:color w:val="000000"/>
          <w:sz w:val="22"/>
          <w:szCs w:val="22"/>
        </w:rPr>
      </w:pPr>
      <w:r w:rsidRPr="008E5FD2">
        <w:rPr>
          <w:rFonts w:asciiTheme="minorHAnsi" w:hAnsiTheme="minorHAnsi" w:cstheme="minorHAnsi"/>
          <w:color w:val="000000"/>
          <w:sz w:val="22"/>
          <w:szCs w:val="22"/>
        </w:rPr>
        <w:t xml:space="preserve">Dates :  </w:t>
      </w:r>
    </w:p>
    <w:p w:rsidR="0040374F" w:rsidRPr="008E5FD2" w:rsidRDefault="0040374F" w:rsidP="0040374F">
      <w:pPr>
        <w:pStyle w:val="Aucuneliste1"/>
        <w:widowControl w:val="0"/>
        <w:autoSpaceDE w:val="0"/>
        <w:autoSpaceDN w:val="0"/>
        <w:spacing w:line="240" w:lineRule="exact"/>
        <w:rPr>
          <w:rFonts w:asciiTheme="minorHAnsi" w:hAnsiTheme="minorHAnsi" w:cstheme="minorHAnsi"/>
          <w:color w:val="000000"/>
          <w:sz w:val="22"/>
          <w:szCs w:val="22"/>
        </w:rPr>
      </w:pPr>
      <w:r w:rsidRPr="008E5FD2">
        <w:rPr>
          <w:rFonts w:asciiTheme="minorHAnsi" w:hAnsiTheme="minorHAnsi" w:cstheme="minorHAnsi"/>
          <w:color w:val="000000"/>
          <w:sz w:val="22"/>
          <w:szCs w:val="22"/>
        </w:rPr>
        <w:t xml:space="preserve">Horaires :  </w:t>
      </w:r>
    </w:p>
    <w:p w:rsidR="0040374F" w:rsidRDefault="0040374F" w:rsidP="002A4311">
      <w:pPr>
        <w:rPr>
          <w:b/>
          <w:color w:val="5B9BD5" w:themeColor="accent1"/>
        </w:rPr>
      </w:pPr>
    </w:p>
    <w:p w:rsidR="002A4311" w:rsidRPr="002A4311" w:rsidRDefault="002A4311" w:rsidP="002A4311">
      <w:pPr>
        <w:rPr>
          <w:b/>
        </w:rPr>
      </w:pPr>
      <w:r w:rsidRPr="002A4311">
        <w:rPr>
          <w:b/>
        </w:rPr>
        <w:t>L’occupation implique la création</w:t>
      </w:r>
      <w:r w:rsidR="00FD5E64">
        <w:rPr>
          <w:b/>
        </w:rPr>
        <w:t>/</w:t>
      </w:r>
      <w:r w:rsidR="00BE4C49">
        <w:rPr>
          <w:b/>
        </w:rPr>
        <w:t xml:space="preserve">raccordement </w:t>
      </w:r>
      <w:r w:rsidRPr="002A4311">
        <w:rPr>
          <w:b/>
        </w:rPr>
        <w:t>de réseaux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40"/>
        <w:gridCol w:w="3076"/>
      </w:tblGrid>
      <w:tr w:rsidR="00267D2B" w:rsidTr="00267D2B">
        <w:tc>
          <w:tcPr>
            <w:tcW w:w="3054" w:type="dxa"/>
          </w:tcPr>
          <w:p w:rsidR="00267D2B" w:rsidRDefault="00267D2B" w:rsidP="00267D2B">
            <w:pPr>
              <w:rPr>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Temporaire</w:t>
            </w:r>
            <w:r w:rsidR="00863A7B">
              <w:rPr>
                <w:rFonts w:cstheme="minorHAnsi"/>
              </w:rPr>
              <w:t>s</w:t>
            </w:r>
          </w:p>
        </w:tc>
        <w:tc>
          <w:tcPr>
            <w:tcW w:w="2940" w:type="dxa"/>
          </w:tcPr>
          <w:p w:rsidR="00267D2B" w:rsidRPr="0040374F" w:rsidRDefault="00267D2B" w:rsidP="00267D2B">
            <w:pPr>
              <w:rPr>
                <w:rFonts w:cstheme="minorHAnsi"/>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Permanent</w:t>
            </w:r>
            <w:r w:rsidR="00863A7B">
              <w:rPr>
                <w:rFonts w:cstheme="minorHAnsi"/>
              </w:rPr>
              <w:t>s</w:t>
            </w:r>
          </w:p>
        </w:tc>
        <w:tc>
          <w:tcPr>
            <w:tcW w:w="3076" w:type="dxa"/>
          </w:tcPr>
          <w:p w:rsidR="00267D2B" w:rsidRDefault="00267D2B" w:rsidP="005E5A99">
            <w:pPr>
              <w:rPr>
                <w:b/>
                <w:color w:val="5B9BD5" w:themeColor="accent1"/>
              </w:rPr>
            </w:pPr>
            <w:r w:rsidRPr="0040374F">
              <w:rPr>
                <w:rFonts w:cstheme="minorHAnsi"/>
              </w:rPr>
              <w:fldChar w:fldCharType="begin">
                <w:ffData>
                  <w:name w:val="CaseACocher1"/>
                  <w:enabled/>
                  <w:calcOnExit w:val="0"/>
                  <w:checkBox>
                    <w:sizeAuto/>
                    <w:default w:val="0"/>
                  </w:checkBox>
                </w:ffData>
              </w:fldChar>
            </w:r>
            <w:r w:rsidRPr="0040374F">
              <w:rPr>
                <w:rFonts w:cstheme="minorHAnsi"/>
              </w:rPr>
              <w:instrText xml:space="preserve"> FORMCHECKBOX </w:instrText>
            </w:r>
            <w:r w:rsidR="0027726A">
              <w:rPr>
                <w:rFonts w:cstheme="minorHAnsi"/>
              </w:rPr>
            </w:r>
            <w:r w:rsidR="0027726A">
              <w:rPr>
                <w:rFonts w:cstheme="minorHAnsi"/>
              </w:rPr>
              <w:fldChar w:fldCharType="separate"/>
            </w:r>
            <w:r w:rsidRPr="0040374F">
              <w:rPr>
                <w:rFonts w:cstheme="minorHAnsi"/>
              </w:rPr>
              <w:fldChar w:fldCharType="end"/>
            </w:r>
            <w:r>
              <w:rPr>
                <w:rFonts w:cstheme="minorHAnsi"/>
              </w:rPr>
              <w:t xml:space="preserve"> Non</w:t>
            </w:r>
          </w:p>
        </w:tc>
      </w:tr>
    </w:tbl>
    <w:p w:rsidR="005A0A24" w:rsidRDefault="005A0A24"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7D2B" w:rsidRDefault="00267D2B" w:rsidP="005E5A99">
      <w:pPr>
        <w:pBdr>
          <w:bottom w:val="single" w:sz="12" w:space="1" w:color="1F4E79" w:themeColor="accent1" w:themeShade="80"/>
        </w:pBdr>
        <w:rPr>
          <w:b/>
          <w:color w:val="5B9BD5" w:themeColor="accent1"/>
        </w:rPr>
      </w:pPr>
    </w:p>
    <w:p w:rsidR="0026325C" w:rsidRDefault="0026325C" w:rsidP="0026325C">
      <w:r>
        <w:t>Je soussigné(e)</w:t>
      </w:r>
      <w:r w:rsidR="00C87A1B">
        <w:t xml:space="preserve"> ………………………………………………………………………………</w:t>
      </w:r>
      <w:proofErr w:type="gramStart"/>
      <w:r w:rsidR="00C87A1B">
        <w:t>…….</w:t>
      </w:r>
      <w:proofErr w:type="gramEnd"/>
      <w:r w:rsidR="00C87A1B">
        <w:t>.</w:t>
      </w:r>
      <w:r w:rsidR="00FA29DE">
        <w:t> ,</w:t>
      </w:r>
      <w:r w:rsidR="00106620">
        <w:t xml:space="preserve"> </w:t>
      </w:r>
      <w:r>
        <w:t xml:space="preserve">atteste </w:t>
      </w:r>
      <w:r w:rsidR="00106620" w:rsidRPr="007B1D95">
        <w:t xml:space="preserve">de </w:t>
      </w:r>
      <w:r>
        <w:t xml:space="preserve">l’exactitude des renseignements </w:t>
      </w:r>
      <w:r w:rsidR="00617BAB">
        <w:t xml:space="preserve">fournis </w:t>
      </w:r>
      <w:r w:rsidR="00C87A1B">
        <w:t>ci-dessus</w:t>
      </w:r>
      <w:r>
        <w:t>.</w:t>
      </w:r>
    </w:p>
    <w:p w:rsidR="00C87A1B" w:rsidRDefault="00065759" w:rsidP="00C87A1B">
      <w:pPr>
        <w:ind w:left="4820"/>
      </w:pPr>
      <w:r>
        <w:t>A</w:t>
      </w:r>
      <w:r w:rsidR="00B9409E">
        <w:t xml:space="preserve"> </w:t>
      </w:r>
      <w:r w:rsidR="00A91808">
        <w:t xml:space="preserve">                               </w:t>
      </w:r>
      <w:proofErr w:type="gramStart"/>
      <w:r w:rsidR="00A91808">
        <w:t xml:space="preserve">  ,</w:t>
      </w:r>
      <w:proofErr w:type="gramEnd"/>
      <w:r w:rsidR="00CF6843">
        <w:t xml:space="preserve"> </w:t>
      </w:r>
      <w:r w:rsidR="00A91808">
        <w:t xml:space="preserve">le   </w:t>
      </w:r>
      <w:r w:rsidR="00C87A1B">
        <w:tab/>
      </w:r>
    </w:p>
    <w:p w:rsidR="004F3AC5" w:rsidRPr="00234D2C" w:rsidRDefault="0026325C" w:rsidP="0039761E">
      <w:pPr>
        <w:ind w:left="4820" w:right="-2"/>
        <w:rPr>
          <w:i/>
        </w:rPr>
      </w:pPr>
      <w:r>
        <w:tab/>
      </w:r>
      <w:r w:rsidR="00B9409E">
        <w:t xml:space="preserve"> </w:t>
      </w:r>
      <w:r w:rsidR="00AB545B">
        <w:t xml:space="preserve">     </w:t>
      </w:r>
      <w:r w:rsidR="00710AE7">
        <w:t xml:space="preserve">      </w:t>
      </w:r>
      <w:r w:rsidR="00AB545B">
        <w:t xml:space="preserve"> </w:t>
      </w:r>
      <w:r w:rsidR="00A91808" w:rsidRPr="00234D2C">
        <w:rPr>
          <w:i/>
          <w:color w:val="7F7F7F" w:themeColor="text1" w:themeTint="80"/>
        </w:rPr>
        <w:t>S</w:t>
      </w:r>
      <w:r w:rsidR="00AB545B" w:rsidRPr="00234D2C">
        <w:rPr>
          <w:i/>
          <w:color w:val="7F7F7F" w:themeColor="text1" w:themeTint="80"/>
        </w:rPr>
        <w:t>ignature</w:t>
      </w:r>
      <w:r w:rsidR="00A91808" w:rsidRPr="00234D2C">
        <w:rPr>
          <w:i/>
          <w:color w:val="7F7F7F" w:themeColor="text1" w:themeTint="80"/>
        </w:rPr>
        <w:t xml:space="preserve"> obligatoire</w:t>
      </w:r>
      <w:r w:rsidR="00C87A1B" w:rsidRPr="00234D2C">
        <w:rPr>
          <w:i/>
        </w:rPr>
        <w:tab/>
      </w:r>
      <w:r w:rsidRPr="00234D2C">
        <w:rPr>
          <w:b/>
          <w:i/>
        </w:rPr>
        <w:tab/>
      </w:r>
      <w:r w:rsidRPr="00234D2C">
        <w:rPr>
          <w:b/>
          <w:i/>
        </w:rPr>
        <w:tab/>
      </w:r>
      <w:r w:rsidRPr="00234D2C">
        <w:rPr>
          <w:b/>
          <w:i/>
        </w:rPr>
        <w:tab/>
      </w:r>
    </w:p>
    <w:sectPr w:rsidR="004F3AC5" w:rsidRPr="00234D2C" w:rsidSect="00502329">
      <w:headerReference w:type="default" r:id="rId10"/>
      <w:footerReference w:type="default" r:id="rId11"/>
      <w:footerReference w:type="first" r:id="rId12"/>
      <w:pgSz w:w="11906" w:h="16838" w:code="9"/>
      <w:pgMar w:top="567" w:right="1418" w:bottom="992" w:left="1418" w:header="709" w:footer="272"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0B" w:rsidRDefault="005E310B" w:rsidP="00D13C9C">
      <w:pPr>
        <w:spacing w:after="0" w:line="240" w:lineRule="auto"/>
      </w:pPr>
      <w:r>
        <w:separator/>
      </w:r>
    </w:p>
  </w:endnote>
  <w:endnote w:type="continuationSeparator" w:id="0">
    <w:p w:rsidR="005E310B" w:rsidRDefault="005E310B" w:rsidP="00D1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774553"/>
      <w:docPartObj>
        <w:docPartGallery w:val="Page Numbers (Bottom of Page)"/>
        <w:docPartUnique/>
      </w:docPartObj>
    </w:sdtPr>
    <w:sdtEndPr>
      <w:rPr>
        <w:i/>
        <w:color w:val="808080" w:themeColor="background1" w:themeShade="80"/>
      </w:rPr>
    </w:sdtEndPr>
    <w:sdtContent>
      <w:sdt>
        <w:sdtPr>
          <w:id w:val="-1769616900"/>
          <w:docPartObj>
            <w:docPartGallery w:val="Page Numbers (Top of Page)"/>
            <w:docPartUnique/>
          </w:docPartObj>
        </w:sdtPr>
        <w:sdtEndPr>
          <w:rPr>
            <w:i/>
            <w:color w:val="808080" w:themeColor="background1" w:themeShade="80"/>
          </w:rPr>
        </w:sdtEndPr>
        <w:sdtContent>
          <w:p w:rsidR="00B7414B" w:rsidRDefault="00B7414B" w:rsidP="00B7414B">
            <w:pPr>
              <w:spacing w:after="0"/>
            </w:pPr>
          </w:p>
          <w:p w:rsidR="00B7414B" w:rsidRPr="00F60C8D" w:rsidRDefault="009E75BA" w:rsidP="00B7414B">
            <w:pPr>
              <w:spacing w:after="0"/>
              <w:rPr>
                <w:b/>
                <w:color w:val="AD927B"/>
                <w:sz w:val="18"/>
                <w:szCs w:val="18"/>
                <w14:textFill>
                  <w14:solidFill>
                    <w14:srgbClr w14:val="AD927B">
                      <w14:lumMod w14:val="50000"/>
                    </w14:srgbClr>
                  </w14:solidFill>
                </w14:textFill>
              </w:rPr>
            </w:pPr>
            <w:r>
              <w:rPr>
                <w:b/>
                <w:color w:val="AD927B"/>
                <w:sz w:val="18"/>
                <w:szCs w:val="18"/>
                <w14:textFill>
                  <w14:solidFill>
                    <w14:srgbClr w14:val="AD927B">
                      <w14:lumMod w14:val="50000"/>
                    </w14:srgbClr>
                  </w14:solidFill>
                </w14:textFill>
              </w:rPr>
              <w:t xml:space="preserve">       </w:t>
            </w:r>
            <w:r w:rsidR="00B7414B">
              <w:rPr>
                <w:b/>
                <w:color w:val="AD927B"/>
                <w:sz w:val="18"/>
                <w:szCs w:val="18"/>
                <w14:textFill>
                  <w14:solidFill>
                    <w14:srgbClr w14:val="AD927B">
                      <w14:lumMod w14:val="50000"/>
                    </w14:srgbClr>
                  </w14:solidFill>
                </w14:textFill>
              </w:rPr>
              <w:t>Syndicat m</w:t>
            </w:r>
            <w:r w:rsidR="00B7414B" w:rsidRPr="00F60C8D">
              <w:rPr>
                <w:b/>
                <w:color w:val="AD927B"/>
                <w:sz w:val="18"/>
                <w:szCs w:val="18"/>
                <w14:textFill>
                  <w14:solidFill>
                    <w14:srgbClr w14:val="AD927B">
                      <w14:lumMod w14:val="50000"/>
                    </w14:srgbClr>
                  </w14:solidFill>
                </w14:textFill>
              </w:rPr>
              <w:t xml:space="preserve">ixte </w:t>
            </w:r>
            <w:r w:rsidR="00B7414B">
              <w:rPr>
                <w:b/>
                <w:color w:val="AD927B"/>
                <w:sz w:val="18"/>
                <w:szCs w:val="18"/>
                <w14:textFill>
                  <w14:solidFill>
                    <w14:srgbClr w14:val="AD927B">
                      <w14:lumMod w14:val="50000"/>
                    </w14:srgbClr>
                  </w14:solidFill>
                </w14:textFill>
              </w:rPr>
              <w:t>des ports de pêche-plaisance de Cornouaille</w:t>
            </w:r>
            <w:r w:rsidR="00B7414B" w:rsidRPr="00F60C8D">
              <w:rPr>
                <w:b/>
                <w:color w:val="AD927B"/>
                <w:sz w:val="18"/>
                <w:szCs w:val="18"/>
                <w14:textFill>
                  <w14:solidFill>
                    <w14:srgbClr w14:val="AD927B">
                      <w14:lumMod w14:val="50000"/>
                    </w14:srgbClr>
                  </w14:solidFill>
                </w14:textFill>
              </w:rPr>
              <w:t xml:space="preserve"> - 5 quai Henry-Maurice Bénard – 29120 PONT L’ABBE</w:t>
            </w:r>
          </w:p>
          <w:p w:rsidR="00B7414B" w:rsidRPr="000D6211" w:rsidRDefault="00B7414B">
            <w:pPr>
              <w:pStyle w:val="Pieddepage"/>
              <w:jc w:val="right"/>
              <w:rPr>
                <w:i/>
                <w:color w:val="808080" w:themeColor="background1" w:themeShade="80"/>
              </w:rPr>
            </w:pPr>
            <w:r w:rsidRPr="000D6211">
              <w:rPr>
                <w:b/>
                <w:bCs/>
                <w:i/>
                <w:color w:val="808080" w:themeColor="background1" w:themeShade="80"/>
                <w:sz w:val="24"/>
                <w:szCs w:val="24"/>
              </w:rPr>
              <w:fldChar w:fldCharType="begin"/>
            </w:r>
            <w:r w:rsidRPr="000D6211">
              <w:rPr>
                <w:b/>
                <w:bCs/>
                <w:i/>
                <w:color w:val="808080" w:themeColor="background1" w:themeShade="80"/>
              </w:rPr>
              <w:instrText>PAGE</w:instrText>
            </w:r>
            <w:r w:rsidRPr="000D6211">
              <w:rPr>
                <w:b/>
                <w:bCs/>
                <w:i/>
                <w:color w:val="808080" w:themeColor="background1" w:themeShade="80"/>
                <w:sz w:val="24"/>
                <w:szCs w:val="24"/>
              </w:rPr>
              <w:fldChar w:fldCharType="separate"/>
            </w:r>
            <w:r w:rsidR="0027726A">
              <w:rPr>
                <w:b/>
                <w:bCs/>
                <w:i/>
                <w:noProof/>
                <w:color w:val="808080" w:themeColor="background1" w:themeShade="80"/>
              </w:rPr>
              <w:t>3</w:t>
            </w:r>
            <w:r w:rsidRPr="000D6211">
              <w:rPr>
                <w:b/>
                <w:bCs/>
                <w:i/>
                <w:color w:val="808080" w:themeColor="background1" w:themeShade="80"/>
                <w:sz w:val="24"/>
                <w:szCs w:val="24"/>
              </w:rPr>
              <w:fldChar w:fldCharType="end"/>
            </w:r>
            <w:r w:rsidR="003B22CF" w:rsidRPr="000D6211">
              <w:rPr>
                <w:b/>
                <w:bCs/>
                <w:i/>
                <w:color w:val="808080" w:themeColor="background1" w:themeShade="80"/>
                <w:sz w:val="24"/>
                <w:szCs w:val="24"/>
              </w:rPr>
              <w:t xml:space="preserve"> </w:t>
            </w:r>
            <w:r w:rsidRPr="000D6211">
              <w:rPr>
                <w:b/>
                <w:bCs/>
                <w:i/>
                <w:color w:val="808080" w:themeColor="background1" w:themeShade="80"/>
                <w:sz w:val="24"/>
                <w:szCs w:val="24"/>
              </w:rPr>
              <w:t>/</w:t>
            </w:r>
            <w:r w:rsidRPr="000D6211">
              <w:rPr>
                <w:i/>
                <w:color w:val="808080" w:themeColor="background1" w:themeShade="80"/>
              </w:rPr>
              <w:t xml:space="preserve"> </w:t>
            </w:r>
            <w:r w:rsidRPr="000D6211">
              <w:rPr>
                <w:b/>
                <w:bCs/>
                <w:i/>
                <w:color w:val="808080" w:themeColor="background1" w:themeShade="80"/>
                <w:sz w:val="24"/>
                <w:szCs w:val="24"/>
              </w:rPr>
              <w:fldChar w:fldCharType="begin"/>
            </w:r>
            <w:r w:rsidRPr="000D6211">
              <w:rPr>
                <w:b/>
                <w:bCs/>
                <w:i/>
                <w:color w:val="808080" w:themeColor="background1" w:themeShade="80"/>
              </w:rPr>
              <w:instrText>NUMPAGES</w:instrText>
            </w:r>
            <w:r w:rsidRPr="000D6211">
              <w:rPr>
                <w:b/>
                <w:bCs/>
                <w:i/>
                <w:color w:val="808080" w:themeColor="background1" w:themeShade="80"/>
                <w:sz w:val="24"/>
                <w:szCs w:val="24"/>
              </w:rPr>
              <w:fldChar w:fldCharType="separate"/>
            </w:r>
            <w:r w:rsidR="0027726A">
              <w:rPr>
                <w:b/>
                <w:bCs/>
                <w:i/>
                <w:noProof/>
                <w:color w:val="808080" w:themeColor="background1" w:themeShade="80"/>
              </w:rPr>
              <w:t>3</w:t>
            </w:r>
            <w:r w:rsidRPr="000D6211">
              <w:rPr>
                <w:b/>
                <w:bCs/>
                <w:i/>
                <w:color w:val="808080" w:themeColor="background1" w:themeShade="80"/>
                <w:sz w:val="24"/>
                <w:szCs w:val="24"/>
              </w:rPr>
              <w:fldChar w:fldCharType="end"/>
            </w:r>
          </w:p>
        </w:sdtContent>
      </w:sdt>
    </w:sdtContent>
  </w:sdt>
  <w:p w:rsidR="00D13C9C" w:rsidRPr="00B7414B" w:rsidRDefault="00D13C9C" w:rsidP="00B741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82" w:rsidRPr="00F60C8D" w:rsidRDefault="006A1447" w:rsidP="00437C82">
    <w:pPr>
      <w:spacing w:after="0"/>
      <w:rPr>
        <w:b/>
        <w:color w:val="AD927B"/>
        <w:sz w:val="18"/>
        <w:szCs w:val="18"/>
        <w14:textFill>
          <w14:solidFill>
            <w14:srgbClr w14:val="AD927B">
              <w14:lumMod w14:val="50000"/>
            </w14:srgbClr>
          </w14:solidFill>
        </w14:textFill>
      </w:rPr>
    </w:pPr>
    <w:r>
      <w:rPr>
        <w:b/>
        <w:color w:val="AD927B"/>
        <w:sz w:val="18"/>
        <w:szCs w:val="18"/>
        <w14:textFill>
          <w14:solidFill>
            <w14:srgbClr w14:val="AD927B">
              <w14:lumMod w14:val="50000"/>
            </w14:srgbClr>
          </w14:solidFill>
        </w14:textFill>
      </w:rPr>
      <w:t xml:space="preserve">      </w:t>
    </w:r>
    <w:r w:rsidR="00437C82">
      <w:rPr>
        <w:b/>
        <w:color w:val="AD927B"/>
        <w:sz w:val="18"/>
        <w:szCs w:val="18"/>
        <w14:textFill>
          <w14:solidFill>
            <w14:srgbClr w14:val="AD927B">
              <w14:lumMod w14:val="50000"/>
            </w14:srgbClr>
          </w14:solidFill>
        </w14:textFill>
      </w:rPr>
      <w:t>Syndicat m</w:t>
    </w:r>
    <w:r w:rsidR="00437C82" w:rsidRPr="00F60C8D">
      <w:rPr>
        <w:b/>
        <w:color w:val="AD927B"/>
        <w:sz w:val="18"/>
        <w:szCs w:val="18"/>
        <w14:textFill>
          <w14:solidFill>
            <w14:srgbClr w14:val="AD927B">
              <w14:lumMod w14:val="50000"/>
            </w14:srgbClr>
          </w14:solidFill>
        </w14:textFill>
      </w:rPr>
      <w:t xml:space="preserve">ixte </w:t>
    </w:r>
    <w:r w:rsidR="00437C82">
      <w:rPr>
        <w:b/>
        <w:color w:val="AD927B"/>
        <w:sz w:val="18"/>
        <w:szCs w:val="18"/>
        <w14:textFill>
          <w14:solidFill>
            <w14:srgbClr w14:val="AD927B">
              <w14:lumMod w14:val="50000"/>
            </w14:srgbClr>
          </w14:solidFill>
        </w14:textFill>
      </w:rPr>
      <w:t>des ports de pêche-plaisance de Cornouaille</w:t>
    </w:r>
    <w:r w:rsidR="00437C82" w:rsidRPr="00F60C8D">
      <w:rPr>
        <w:b/>
        <w:color w:val="AD927B"/>
        <w:sz w:val="18"/>
        <w:szCs w:val="18"/>
        <w14:textFill>
          <w14:solidFill>
            <w14:srgbClr w14:val="AD927B">
              <w14:lumMod w14:val="50000"/>
            </w14:srgbClr>
          </w14:solidFill>
        </w14:textFill>
      </w:rPr>
      <w:t xml:space="preserve"> - 5 quai Henry-Maurice Bénard – 29120 PONT L’ABBE</w:t>
    </w:r>
  </w:p>
  <w:p w:rsidR="00437C82" w:rsidRPr="000D6211" w:rsidRDefault="00437C82" w:rsidP="00437C82">
    <w:pPr>
      <w:pStyle w:val="Pieddepage"/>
      <w:ind w:left="8505"/>
      <w:rPr>
        <w:i/>
        <w:color w:val="808080" w:themeColor="background1" w:themeShade="80"/>
      </w:rPr>
    </w:pPr>
    <w:r>
      <w:t xml:space="preserve">                                                                                                                                                                                                                 </w:t>
    </w:r>
    <w:r w:rsidRPr="000D6211">
      <w:rPr>
        <w:i/>
        <w:color w:val="808080" w:themeColor="background1" w:themeShade="80"/>
      </w:rPr>
      <w:t>1</w:t>
    </w:r>
    <w:r w:rsidR="00EA1E34" w:rsidRPr="000D6211">
      <w:rPr>
        <w:i/>
        <w:color w:val="808080" w:themeColor="background1" w:themeShade="80"/>
      </w:rPr>
      <w:t xml:space="preserve"> </w:t>
    </w:r>
    <w:r w:rsidRPr="000D6211">
      <w:rPr>
        <w:i/>
        <w:color w:val="808080" w:themeColor="background1" w:themeShade="80"/>
      </w:rPr>
      <w:t>/</w:t>
    </w:r>
    <w:r w:rsidR="00EA1E34" w:rsidRPr="000D6211">
      <w:rPr>
        <w:i/>
        <w:color w:val="808080" w:themeColor="background1" w:themeShade="80"/>
      </w:rPr>
      <w:t xml:space="preserve"> </w:t>
    </w:r>
    <w:r w:rsidR="00502329">
      <w:rPr>
        <w:i/>
        <w:color w:val="808080" w:themeColor="background1" w:themeShade="8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0B" w:rsidRDefault="005E310B" w:rsidP="00D13C9C">
      <w:pPr>
        <w:spacing w:after="0" w:line="240" w:lineRule="auto"/>
      </w:pPr>
      <w:r>
        <w:separator/>
      </w:r>
    </w:p>
  </w:footnote>
  <w:footnote w:type="continuationSeparator" w:id="0">
    <w:p w:rsidR="005E310B" w:rsidRDefault="005E310B" w:rsidP="00D1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4B" w:rsidRPr="00B7414B" w:rsidRDefault="00E111CA" w:rsidP="00E111CA">
    <w:pPr>
      <w:pStyle w:val="En-tte"/>
      <w:tabs>
        <w:tab w:val="clear" w:pos="9072"/>
        <w:tab w:val="left" w:pos="6946"/>
        <w:tab w:val="left" w:pos="7797"/>
        <w:tab w:val="right" w:pos="9070"/>
      </w:tabs>
      <w:rPr>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73F"/>
    <w:multiLevelType w:val="hybridMultilevel"/>
    <w:tmpl w:val="1012C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950212"/>
    <w:multiLevelType w:val="hybridMultilevel"/>
    <w:tmpl w:val="4E6CE8C2"/>
    <w:lvl w:ilvl="0" w:tplc="4B0EAB6C">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2B52F8A"/>
    <w:multiLevelType w:val="hybridMultilevel"/>
    <w:tmpl w:val="EEBEA5D2"/>
    <w:lvl w:ilvl="0" w:tplc="4B0EA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FF44FF"/>
    <w:multiLevelType w:val="hybridMultilevel"/>
    <w:tmpl w:val="49D00B0A"/>
    <w:lvl w:ilvl="0" w:tplc="DBA8741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434A1A"/>
    <w:multiLevelType w:val="hybridMultilevel"/>
    <w:tmpl w:val="E2C64ED8"/>
    <w:lvl w:ilvl="0" w:tplc="6EE48D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8A528B"/>
    <w:multiLevelType w:val="hybridMultilevel"/>
    <w:tmpl w:val="13029DE8"/>
    <w:lvl w:ilvl="0" w:tplc="C638EF32">
      <w:start w:val="1"/>
      <w:numFmt w:val="decimal"/>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6" w15:restartNumberingAfterBreak="0">
    <w:nsid w:val="610B4080"/>
    <w:multiLevelType w:val="hybridMultilevel"/>
    <w:tmpl w:val="E19C9B46"/>
    <w:lvl w:ilvl="0" w:tplc="42B0E126">
      <w:start w:val="8"/>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730334C"/>
    <w:multiLevelType w:val="hybridMultilevel"/>
    <w:tmpl w:val="EE42F8E0"/>
    <w:lvl w:ilvl="0" w:tplc="67D83FAA">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35"/>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C5"/>
    <w:rsid w:val="00011F15"/>
    <w:rsid w:val="00050957"/>
    <w:rsid w:val="00065759"/>
    <w:rsid w:val="00085147"/>
    <w:rsid w:val="000C4835"/>
    <w:rsid w:val="000D5155"/>
    <w:rsid w:val="000D6211"/>
    <w:rsid w:val="00106620"/>
    <w:rsid w:val="00127A10"/>
    <w:rsid w:val="001A5E9C"/>
    <w:rsid w:val="001A67C8"/>
    <w:rsid w:val="001D78D7"/>
    <w:rsid w:val="001E25C7"/>
    <w:rsid w:val="002238F4"/>
    <w:rsid w:val="00234D2C"/>
    <w:rsid w:val="0026325C"/>
    <w:rsid w:val="00267D2B"/>
    <w:rsid w:val="0027726A"/>
    <w:rsid w:val="0028559F"/>
    <w:rsid w:val="002A4311"/>
    <w:rsid w:val="00335267"/>
    <w:rsid w:val="00337838"/>
    <w:rsid w:val="00355DE6"/>
    <w:rsid w:val="00355EE1"/>
    <w:rsid w:val="0038288D"/>
    <w:rsid w:val="00387174"/>
    <w:rsid w:val="0039761E"/>
    <w:rsid w:val="003A2E5A"/>
    <w:rsid w:val="003B22CF"/>
    <w:rsid w:val="0040374F"/>
    <w:rsid w:val="00414E9B"/>
    <w:rsid w:val="00437C82"/>
    <w:rsid w:val="00451577"/>
    <w:rsid w:val="00467926"/>
    <w:rsid w:val="004A5484"/>
    <w:rsid w:val="004A7322"/>
    <w:rsid w:val="004F3AC5"/>
    <w:rsid w:val="00502329"/>
    <w:rsid w:val="00504E1D"/>
    <w:rsid w:val="00580492"/>
    <w:rsid w:val="00583EFD"/>
    <w:rsid w:val="005A0A24"/>
    <w:rsid w:val="005C08E0"/>
    <w:rsid w:val="005E310B"/>
    <w:rsid w:val="005E4CA2"/>
    <w:rsid w:val="005E5A99"/>
    <w:rsid w:val="005E7048"/>
    <w:rsid w:val="005F6237"/>
    <w:rsid w:val="006135C9"/>
    <w:rsid w:val="00617BAB"/>
    <w:rsid w:val="0064251D"/>
    <w:rsid w:val="006515F1"/>
    <w:rsid w:val="00655899"/>
    <w:rsid w:val="0066554D"/>
    <w:rsid w:val="006A1447"/>
    <w:rsid w:val="006C3194"/>
    <w:rsid w:val="006D0592"/>
    <w:rsid w:val="00710AE7"/>
    <w:rsid w:val="00776420"/>
    <w:rsid w:val="007842E8"/>
    <w:rsid w:val="007B1D95"/>
    <w:rsid w:val="00813B34"/>
    <w:rsid w:val="00852550"/>
    <w:rsid w:val="008547D9"/>
    <w:rsid w:val="00863A7B"/>
    <w:rsid w:val="00863EF5"/>
    <w:rsid w:val="00894964"/>
    <w:rsid w:val="008A311C"/>
    <w:rsid w:val="008E18FE"/>
    <w:rsid w:val="008E5FD2"/>
    <w:rsid w:val="00910164"/>
    <w:rsid w:val="00931E0F"/>
    <w:rsid w:val="0094556D"/>
    <w:rsid w:val="009718A2"/>
    <w:rsid w:val="00977293"/>
    <w:rsid w:val="009D7C42"/>
    <w:rsid w:val="009E75BA"/>
    <w:rsid w:val="00A00F47"/>
    <w:rsid w:val="00A068B8"/>
    <w:rsid w:val="00A213D9"/>
    <w:rsid w:val="00A339F9"/>
    <w:rsid w:val="00A41AD1"/>
    <w:rsid w:val="00A50B70"/>
    <w:rsid w:val="00A55075"/>
    <w:rsid w:val="00A55D34"/>
    <w:rsid w:val="00A91808"/>
    <w:rsid w:val="00AA66F8"/>
    <w:rsid w:val="00AB545B"/>
    <w:rsid w:val="00AC2CF5"/>
    <w:rsid w:val="00B7414B"/>
    <w:rsid w:val="00B838E9"/>
    <w:rsid w:val="00B9409E"/>
    <w:rsid w:val="00BD7819"/>
    <w:rsid w:val="00BE03ED"/>
    <w:rsid w:val="00BE4C49"/>
    <w:rsid w:val="00BF30F4"/>
    <w:rsid w:val="00C2599D"/>
    <w:rsid w:val="00C3108A"/>
    <w:rsid w:val="00C32B06"/>
    <w:rsid w:val="00C60C7C"/>
    <w:rsid w:val="00C61E29"/>
    <w:rsid w:val="00C80B41"/>
    <w:rsid w:val="00C87A1B"/>
    <w:rsid w:val="00CA19BE"/>
    <w:rsid w:val="00CA540D"/>
    <w:rsid w:val="00CC4644"/>
    <w:rsid w:val="00CF5335"/>
    <w:rsid w:val="00CF6843"/>
    <w:rsid w:val="00CF7501"/>
    <w:rsid w:val="00D018A4"/>
    <w:rsid w:val="00D06E2C"/>
    <w:rsid w:val="00D10631"/>
    <w:rsid w:val="00D129D9"/>
    <w:rsid w:val="00D13C9C"/>
    <w:rsid w:val="00D454F8"/>
    <w:rsid w:val="00D54993"/>
    <w:rsid w:val="00D9286D"/>
    <w:rsid w:val="00DD3788"/>
    <w:rsid w:val="00DE139A"/>
    <w:rsid w:val="00DF07F2"/>
    <w:rsid w:val="00DF6DBF"/>
    <w:rsid w:val="00E106D8"/>
    <w:rsid w:val="00E111CA"/>
    <w:rsid w:val="00E5026E"/>
    <w:rsid w:val="00E8697F"/>
    <w:rsid w:val="00EA1E34"/>
    <w:rsid w:val="00EA5969"/>
    <w:rsid w:val="00EC7C82"/>
    <w:rsid w:val="00EF1C04"/>
    <w:rsid w:val="00F10374"/>
    <w:rsid w:val="00F36E9B"/>
    <w:rsid w:val="00F3763C"/>
    <w:rsid w:val="00FA29DE"/>
    <w:rsid w:val="00FA550A"/>
    <w:rsid w:val="00FA662E"/>
    <w:rsid w:val="00FA72E4"/>
    <w:rsid w:val="00FB32B3"/>
    <w:rsid w:val="00FB73A9"/>
    <w:rsid w:val="00FD5E64"/>
    <w:rsid w:val="00FE0320"/>
    <w:rsid w:val="00FF1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126F3E5-BD62-4A9A-A1E6-3B6441A9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F3AC5"/>
    <w:rPr>
      <w:color w:val="808080"/>
    </w:rPr>
  </w:style>
  <w:style w:type="paragraph" w:styleId="Paragraphedeliste">
    <w:name w:val="List Paragraph"/>
    <w:basedOn w:val="Normal"/>
    <w:uiPriority w:val="34"/>
    <w:qFormat/>
    <w:rsid w:val="0066554D"/>
    <w:pPr>
      <w:ind w:left="720"/>
      <w:contextualSpacing/>
    </w:pPr>
  </w:style>
  <w:style w:type="paragraph" w:customStyle="1" w:styleId="Aucuneliste1">
    <w:name w:val="Aucune liste1"/>
    <w:semiHidden/>
    <w:qFormat/>
    <w:rsid w:val="00FA662E"/>
    <w:pPr>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13C9C"/>
    <w:pPr>
      <w:tabs>
        <w:tab w:val="center" w:pos="4536"/>
        <w:tab w:val="right" w:pos="9072"/>
      </w:tabs>
      <w:spacing w:after="0" w:line="240" w:lineRule="auto"/>
    </w:pPr>
  </w:style>
  <w:style w:type="character" w:customStyle="1" w:styleId="En-tteCar">
    <w:name w:val="En-tête Car"/>
    <w:basedOn w:val="Policepardfaut"/>
    <w:link w:val="En-tte"/>
    <w:uiPriority w:val="99"/>
    <w:rsid w:val="00D13C9C"/>
  </w:style>
  <w:style w:type="paragraph" w:styleId="Pieddepage">
    <w:name w:val="footer"/>
    <w:basedOn w:val="Normal"/>
    <w:link w:val="PieddepageCar"/>
    <w:uiPriority w:val="99"/>
    <w:unhideWhenUsed/>
    <w:rsid w:val="00D13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C9C"/>
  </w:style>
  <w:style w:type="paragraph" w:styleId="Textedebulles">
    <w:name w:val="Balloon Text"/>
    <w:basedOn w:val="Normal"/>
    <w:link w:val="TextedebullesCar"/>
    <w:uiPriority w:val="99"/>
    <w:semiHidden/>
    <w:unhideWhenUsed/>
    <w:rsid w:val="00617B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BAB"/>
    <w:rPr>
      <w:rFonts w:ascii="Segoe UI" w:hAnsi="Segoe UI" w:cs="Segoe UI"/>
      <w:sz w:val="18"/>
      <w:szCs w:val="18"/>
    </w:rPr>
  </w:style>
  <w:style w:type="character" w:styleId="Lienhypertexte">
    <w:name w:val="Hyperlink"/>
    <w:basedOn w:val="Policepardfaut"/>
    <w:uiPriority w:val="99"/>
    <w:unhideWhenUsed/>
    <w:rsid w:val="00127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ndicatmixte@peche-plaisance-cornoua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3419-E7A2-416B-B08B-21E60E94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3</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Du Finistère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BOURBIGOT Gaël</dc:creator>
  <cp:keywords/>
  <dc:description/>
  <cp:lastModifiedBy>FECHANT Marine</cp:lastModifiedBy>
  <cp:revision>191</cp:revision>
  <cp:lastPrinted>2024-04-09T12:21:00Z</cp:lastPrinted>
  <dcterms:created xsi:type="dcterms:W3CDTF">2021-04-08T09:35:00Z</dcterms:created>
  <dcterms:modified xsi:type="dcterms:W3CDTF">2024-04-09T12:21:00Z</dcterms:modified>
</cp:coreProperties>
</file>